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E26" w:rsidRPr="003D42D8" w:rsidRDefault="00634E26" w:rsidP="003D42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42D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34E26" w:rsidRDefault="00634E26" w:rsidP="003D42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42D8">
        <w:rPr>
          <w:rFonts w:ascii="Times New Roman" w:hAnsi="Times New Roman" w:cs="Times New Roman"/>
          <w:sz w:val="24"/>
          <w:szCs w:val="24"/>
        </w:rPr>
        <w:t>Владимировская средняя общеобразовательная школа</w:t>
      </w:r>
    </w:p>
    <w:p w:rsidR="003D42D8" w:rsidRDefault="003D42D8" w:rsidP="003D42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42D8" w:rsidRDefault="003D42D8" w:rsidP="003D4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D42D8" w:rsidRDefault="003D42D8" w:rsidP="003D4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Ю,М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Лазько</w:t>
      </w:r>
      <w:proofErr w:type="spellEnd"/>
    </w:p>
    <w:p w:rsidR="003D42D8" w:rsidRDefault="00D66AB8" w:rsidP="003D4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________________2020</w:t>
      </w:r>
      <w:r w:rsidR="003D42D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D42D8" w:rsidRPr="003D42D8" w:rsidRDefault="003D42D8" w:rsidP="003D4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66AB8" w:rsidRDefault="00D66AB8" w:rsidP="00D66AB8">
      <w:pPr>
        <w:pStyle w:val="a3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Положение </w:t>
      </w:r>
    </w:p>
    <w:p w:rsidR="00634E26" w:rsidRDefault="00D66AB8" w:rsidP="00D66AB8">
      <w:pPr>
        <w:pStyle w:val="a3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о</w:t>
      </w:r>
      <w:r w:rsidR="00634E26" w:rsidRPr="003D42D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="00634E26" w:rsidRPr="003D42D8">
        <w:rPr>
          <w:rFonts w:ascii="Times New Roman" w:hAnsi="Times New Roman" w:cs="Times New Roman"/>
          <w:b/>
          <w:bCs/>
          <w:color w:val="333333"/>
          <w:sz w:val="24"/>
          <w:szCs w:val="24"/>
        </w:rPr>
        <w:t>системе  материальной</w:t>
      </w:r>
      <w:proofErr w:type="gramEnd"/>
      <w:r w:rsidR="00634E26" w:rsidRPr="003D42D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и нематериальной мотивации наставника</w:t>
      </w:r>
    </w:p>
    <w:p w:rsidR="003D42D8" w:rsidRPr="003D42D8" w:rsidRDefault="003D42D8" w:rsidP="003D42D8">
      <w:pPr>
        <w:pStyle w:val="a3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634E26" w:rsidRPr="003D42D8" w:rsidRDefault="00634E26" w:rsidP="00634E26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b/>
          <w:bCs/>
          <w:color w:val="333333"/>
        </w:rPr>
      </w:pPr>
      <w:r w:rsidRPr="003D42D8">
        <w:rPr>
          <w:b/>
          <w:bCs/>
          <w:color w:val="333333"/>
        </w:rPr>
        <w:t xml:space="preserve">1. Материальное стимулирование </w:t>
      </w:r>
    </w:p>
    <w:p w:rsidR="00634E26" w:rsidRPr="003D42D8" w:rsidRDefault="00634E26" w:rsidP="00D66AB8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3D42D8">
        <w:rPr>
          <w:rFonts w:ascii="Times New Roman" w:hAnsi="Times New Roman" w:cs="Times New Roman"/>
          <w:b/>
          <w:bCs/>
          <w:color w:val="333333"/>
          <w:sz w:val="24"/>
          <w:szCs w:val="24"/>
        </w:rPr>
        <w:t>1.1.</w:t>
      </w:r>
      <w:r w:rsidRPr="003D42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Материальное (денежное) стимулирование наставничества в школе</w:t>
      </w:r>
      <w:r w:rsidRPr="003D42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предполагает возможность </w:t>
      </w:r>
      <w:r w:rsidR="00D66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 Владимировская СОШ</w:t>
      </w:r>
      <w:r w:rsidRPr="003D42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определять размеры выплат компенсационного характера, установленные работнику за реализацию наставнической деятельности. </w:t>
      </w:r>
      <w:r w:rsidR="003D42D8" w:rsidRPr="003D42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34E26" w:rsidRPr="00634E26" w:rsidRDefault="00D66AB8" w:rsidP="00D66AB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634E26" w:rsidRPr="00634E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арианты материальной мотивации наставников:</w:t>
      </w:r>
    </w:p>
    <w:p w:rsidR="00634E26" w:rsidRPr="00634E26" w:rsidRDefault="00634E26" w:rsidP="00D66AB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E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Единовременная выплата</w:t>
      </w:r>
      <w:r w:rsidRPr="00634E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материального вознаграждения в определённом размере к должностному окладу за каждого подопечного после прохождения им аттестации.</w:t>
      </w:r>
    </w:p>
    <w:p w:rsidR="00634E26" w:rsidRPr="00634E26" w:rsidRDefault="00634E26" w:rsidP="00D66A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E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Ежемесячные регулярные доплаты</w:t>
      </w:r>
      <w:r w:rsidRPr="00634E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определённом размере к должностному окладу в течение всего периода наставничества (например, в течение 6 месяцев).</w:t>
      </w:r>
    </w:p>
    <w:p w:rsidR="003D42D8" w:rsidRPr="003D42D8" w:rsidRDefault="00634E26" w:rsidP="00D66A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E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Ежеквартальные или годовые премии</w:t>
      </w:r>
      <w:r w:rsidRPr="00634E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случае достижения подопечным заданных показателей или по итогам успешного прохождения </w:t>
      </w:r>
      <w:r w:rsidR="003D42D8" w:rsidRPr="003D42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 испытательного срока и т. д.</w:t>
      </w:r>
    </w:p>
    <w:p w:rsidR="00634E26" w:rsidRPr="00634E26" w:rsidRDefault="00634E26" w:rsidP="00D66A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E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Использование материальных инструментов возможно только при наличии средств в фонде оплаты труда. </w:t>
      </w:r>
      <w:hyperlink r:id="rId5" w:tgtFrame="_blank" w:history="1"/>
      <w:r w:rsidR="003D42D8" w:rsidRPr="003D42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bookmarkEnd w:id="0"/>
    <w:p w:rsidR="00634E26" w:rsidRPr="003D42D8" w:rsidRDefault="003D42D8" w:rsidP="003D42D8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D42D8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Нематериальное стимулирование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" w:name="100667"/>
      <w:bookmarkEnd w:id="1"/>
      <w:r w:rsidRPr="003D42D8">
        <w:rPr>
          <w:color w:val="000000"/>
        </w:rPr>
        <w:t>2.1. Переход по уровням иерархии наставника может происходить при получении представленных достижений, а также накоплении определенного количества баллов. Баллы начисляются за выполнение заданий, прохождение определенных этапов наставнических взаимоотношений, участие в акциях (мероприятиях).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" w:name="100668"/>
      <w:bookmarkEnd w:id="2"/>
      <w:r w:rsidRPr="003D42D8">
        <w:rPr>
          <w:color w:val="000000"/>
        </w:rPr>
        <w:t xml:space="preserve">2.2. Процесс начисления баллов, а также выделение определенных активностей, за которые баллы могут быть получены, также остаются в ведении куратора программы наставничества </w:t>
      </w:r>
      <w:r w:rsidR="00D66AB8">
        <w:rPr>
          <w:color w:val="000000"/>
        </w:rPr>
        <w:t>МКОУ Владимировская СОШ</w:t>
      </w:r>
      <w:r w:rsidRPr="003D42D8">
        <w:rPr>
          <w:color w:val="000000"/>
        </w:rPr>
        <w:t>, но должны следовать логике обозначенной иерархии достижений: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" w:name="100669"/>
      <w:bookmarkEnd w:id="3"/>
      <w:r w:rsidRPr="003D42D8">
        <w:rPr>
          <w:color w:val="000000"/>
        </w:rPr>
        <w:t>- посещение мероприятия по развитию программы наставничества в организации - 2 балла;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4" w:name="100670"/>
      <w:bookmarkEnd w:id="4"/>
      <w:r w:rsidRPr="003D42D8">
        <w:rPr>
          <w:color w:val="000000"/>
        </w:rPr>
        <w:t>- посещение мероприятия по развитию программы наставничества вне организации - 3 балла;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5" w:name="100671"/>
      <w:bookmarkEnd w:id="5"/>
      <w:r w:rsidRPr="003D42D8">
        <w:rPr>
          <w:color w:val="000000"/>
        </w:rPr>
        <w:t>- посещение региональных мероприятий - 5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6" w:name="100672"/>
      <w:bookmarkEnd w:id="6"/>
      <w:r w:rsidRPr="003D42D8">
        <w:rPr>
          <w:color w:val="000000"/>
        </w:rPr>
        <w:t>- посещение федеральных мероприятий - 20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7" w:name="100673"/>
      <w:bookmarkEnd w:id="7"/>
      <w:r w:rsidRPr="003D42D8">
        <w:rPr>
          <w:color w:val="000000"/>
        </w:rPr>
        <w:t>- проведение трех успешных встреч с наставляемым - 5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8" w:name="100674"/>
      <w:bookmarkEnd w:id="8"/>
      <w:r w:rsidRPr="003D42D8">
        <w:rPr>
          <w:color w:val="000000"/>
        </w:rPr>
        <w:t>- получение развернутого положительного отзыва от наставляемого - 2 балла;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9" w:name="100675"/>
      <w:bookmarkEnd w:id="9"/>
      <w:r w:rsidRPr="003D42D8">
        <w:rPr>
          <w:color w:val="000000"/>
        </w:rPr>
        <w:t>- регулярное ведение дневника наставника - 7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0" w:name="100676"/>
      <w:bookmarkEnd w:id="10"/>
      <w:r w:rsidRPr="003D42D8">
        <w:rPr>
          <w:color w:val="000000"/>
        </w:rPr>
        <w:t>- создание наставляемым собственного проекта или продукта под руководством наставника - 15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1" w:name="100677"/>
      <w:bookmarkEnd w:id="11"/>
      <w:r w:rsidRPr="003D42D8">
        <w:rPr>
          <w:color w:val="000000"/>
        </w:rPr>
        <w:t>- публикация кейса на сайте или в социальных сетях образовательной организации или организации-партнера - 7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2" w:name="100678"/>
      <w:bookmarkEnd w:id="12"/>
      <w:r w:rsidRPr="003D42D8">
        <w:rPr>
          <w:color w:val="000000"/>
        </w:rPr>
        <w:t>- публикация в муниципальном или региональном СМИ - 10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3" w:name="100679"/>
      <w:bookmarkEnd w:id="13"/>
      <w:r w:rsidRPr="003D42D8">
        <w:rPr>
          <w:color w:val="000000"/>
        </w:rPr>
        <w:lastRenderedPageBreak/>
        <w:t>- проведение наставником консультации для других наставников (в том числе с использованием системы электронного и дистанционного образования) - 8 баллов;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4" w:name="100680"/>
      <w:bookmarkEnd w:id="14"/>
      <w:r w:rsidRPr="003D42D8">
        <w:rPr>
          <w:color w:val="000000"/>
        </w:rPr>
        <w:t>- проведение наставником полноценного тренинга для других наставников - 12 баллов.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5" w:name="100681"/>
      <w:bookmarkEnd w:id="15"/>
      <w:r w:rsidRPr="003D42D8">
        <w:rPr>
          <w:color w:val="000000"/>
        </w:rPr>
        <w:t>В конце каждого цикла программы наставничества составляются рейтинги на основе накопленных наставником и наставляемыми баллов. Подобные рейтинги позволяют определить "победителей", которые получают дополнительные поощрения на финальном мероприятии. Если наставник решает принять участие в новом цикле программы, его баллы, достижения и полученный уровень не сгорают, а закрепляются за наставником.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6" w:name="100682"/>
      <w:bookmarkEnd w:id="16"/>
      <w:r w:rsidRPr="003D42D8">
        <w:rPr>
          <w:color w:val="000000"/>
        </w:rPr>
        <w:t>2.3. Куратор имеет право устанавливать индивидуальные для образовательной организации и выбранных форм наставничества правила перехода по трем уровням иерархии (примерное название - Начальный, Золотой, Платиновый), но сохраняющие нижеуказанную логику ценности достижений.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7" w:name="100683"/>
      <w:bookmarkEnd w:id="17"/>
      <w:r w:rsidRPr="003D42D8">
        <w:rPr>
          <w:color w:val="000000"/>
        </w:rPr>
        <w:t>Уровень 1. Начальный уровень ("Молодой наставник"). Необходимые достижения для получения уровня: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8" w:name="100684"/>
      <w:bookmarkEnd w:id="18"/>
      <w:r w:rsidRPr="003D42D8">
        <w:rPr>
          <w:color w:val="000000"/>
        </w:rPr>
        <w:t>- завершена одна программа наставничества;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9" w:name="100685"/>
      <w:bookmarkEnd w:id="19"/>
      <w:r w:rsidRPr="003D42D8">
        <w:rPr>
          <w:color w:val="000000"/>
        </w:rPr>
        <w:t>- процент посещаемости встреч - 70%;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0" w:name="100686"/>
      <w:bookmarkEnd w:id="20"/>
      <w:r w:rsidRPr="003D42D8">
        <w:rPr>
          <w:color w:val="000000"/>
        </w:rPr>
        <w:t>- процент положительных отзывов от наставляемого - 70%;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1" w:name="100687"/>
      <w:bookmarkEnd w:id="21"/>
      <w:r w:rsidRPr="003D42D8">
        <w:rPr>
          <w:color w:val="000000"/>
        </w:rPr>
        <w:t xml:space="preserve">- посещено два внешних мероприятия (выставка, лекция, концерт, </w:t>
      </w:r>
      <w:proofErr w:type="spellStart"/>
      <w:r w:rsidRPr="003D42D8">
        <w:rPr>
          <w:color w:val="000000"/>
        </w:rPr>
        <w:t>вебинар</w:t>
      </w:r>
      <w:proofErr w:type="spellEnd"/>
      <w:r w:rsidRPr="003D42D8">
        <w:rPr>
          <w:color w:val="000000"/>
        </w:rPr>
        <w:t>, урок, фильм и т.д.);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2" w:name="100688"/>
      <w:bookmarkEnd w:id="22"/>
      <w:r w:rsidRPr="003D42D8">
        <w:rPr>
          <w:color w:val="000000"/>
        </w:rPr>
        <w:t>- получено 15 дополнительных баллов.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3" w:name="100689"/>
      <w:bookmarkEnd w:id="23"/>
      <w:r w:rsidRPr="003D42D8">
        <w:rPr>
          <w:color w:val="000000"/>
        </w:rPr>
        <w:t>Уровень 2. Золотой уровень ("Продвинутый наставник"). Необходимые достижения для получения уровня: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4" w:name="100690"/>
      <w:bookmarkEnd w:id="24"/>
      <w:r w:rsidRPr="003D42D8">
        <w:rPr>
          <w:color w:val="000000"/>
        </w:rPr>
        <w:t>- завершены три программы наставничества;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5" w:name="100691"/>
      <w:bookmarkEnd w:id="25"/>
      <w:r w:rsidRPr="003D42D8">
        <w:rPr>
          <w:color w:val="000000"/>
        </w:rPr>
        <w:t>- процент посещаемости встреч - 80%;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6" w:name="100692"/>
      <w:bookmarkEnd w:id="26"/>
      <w:r w:rsidRPr="003D42D8">
        <w:rPr>
          <w:color w:val="000000"/>
        </w:rPr>
        <w:t>- процент положительных отзывов от наставляемых - 85%;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7" w:name="100693"/>
      <w:bookmarkEnd w:id="27"/>
      <w:r w:rsidRPr="003D42D8">
        <w:rPr>
          <w:color w:val="000000"/>
        </w:rPr>
        <w:t>- посещено пять внешних мероприятий;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8" w:name="100694"/>
      <w:bookmarkEnd w:id="28"/>
      <w:r w:rsidRPr="003D42D8">
        <w:rPr>
          <w:color w:val="000000"/>
        </w:rPr>
        <w:t>- успешно представлены два проекта с наставляемыми;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9" w:name="100695"/>
      <w:bookmarkEnd w:id="29"/>
      <w:r w:rsidRPr="003D42D8">
        <w:rPr>
          <w:color w:val="000000"/>
        </w:rPr>
        <w:t>- один из наставляемых стал наставником в личном цикле программы;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0" w:name="100696"/>
      <w:bookmarkEnd w:id="30"/>
      <w:r w:rsidRPr="003D42D8">
        <w:rPr>
          <w:color w:val="000000"/>
        </w:rPr>
        <w:t>- создан и размещен на сайте организации один успешный кейс;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1" w:name="100697"/>
      <w:bookmarkEnd w:id="31"/>
      <w:r w:rsidRPr="003D42D8">
        <w:rPr>
          <w:color w:val="000000"/>
        </w:rPr>
        <w:t>- получено 40 дополнительных баллов.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2" w:name="100698"/>
      <w:bookmarkEnd w:id="32"/>
      <w:r w:rsidRPr="003D42D8">
        <w:rPr>
          <w:color w:val="000000"/>
        </w:rPr>
        <w:t>Уровень 3. Платиновый уровень ("Мастер-наставник"). Необходимые достижения для получения уровня: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3" w:name="100699"/>
      <w:bookmarkEnd w:id="33"/>
      <w:r w:rsidRPr="003D42D8">
        <w:rPr>
          <w:color w:val="000000"/>
        </w:rPr>
        <w:t>- завершены восемь программ наставничества;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4" w:name="100700"/>
      <w:bookmarkEnd w:id="34"/>
      <w:r w:rsidRPr="003D42D8">
        <w:rPr>
          <w:color w:val="000000"/>
        </w:rPr>
        <w:t>- процент посещаемости встреч - 90%;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5" w:name="100701"/>
      <w:bookmarkEnd w:id="35"/>
      <w:r w:rsidRPr="003D42D8">
        <w:rPr>
          <w:color w:val="000000"/>
        </w:rPr>
        <w:t>- процент положительных отзывов от наставляемых - 90%;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6" w:name="100702"/>
      <w:bookmarkEnd w:id="36"/>
      <w:r w:rsidRPr="003D42D8">
        <w:rPr>
          <w:color w:val="000000"/>
        </w:rPr>
        <w:t>- посещено десять внешних мероприятий;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7" w:name="100703"/>
      <w:bookmarkEnd w:id="37"/>
      <w:r w:rsidRPr="003D42D8">
        <w:rPr>
          <w:color w:val="000000"/>
        </w:rPr>
        <w:t>- успешно представлены пять проектов с наставляемыми;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8" w:name="100704"/>
      <w:bookmarkEnd w:id="38"/>
      <w:r w:rsidRPr="003D42D8">
        <w:rPr>
          <w:color w:val="000000"/>
        </w:rPr>
        <w:t>- трое наставляемых стали наставниками в личном цикле программы;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9" w:name="100705"/>
      <w:bookmarkEnd w:id="39"/>
      <w:r w:rsidRPr="003D42D8">
        <w:rPr>
          <w:color w:val="000000"/>
        </w:rPr>
        <w:t>- созданы и опубликованы на сайте организации три успешных кейса;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40" w:name="100706"/>
      <w:bookmarkEnd w:id="40"/>
      <w:r w:rsidRPr="003D42D8">
        <w:rPr>
          <w:color w:val="000000"/>
        </w:rPr>
        <w:t>- проведены две консультации или тренинга для будущих наставников;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41" w:name="100707"/>
      <w:bookmarkEnd w:id="41"/>
      <w:r w:rsidRPr="003D42D8">
        <w:rPr>
          <w:color w:val="000000"/>
        </w:rPr>
        <w:t>- посещено одно федеральное мероприятие для наставников;</w:t>
      </w:r>
    </w:p>
    <w:p w:rsidR="00634E26" w:rsidRPr="003D42D8" w:rsidRDefault="00634E26" w:rsidP="00D66AB8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42" w:name="100708"/>
      <w:bookmarkEnd w:id="42"/>
      <w:r w:rsidRPr="003D42D8">
        <w:rPr>
          <w:color w:val="000000"/>
        </w:rPr>
        <w:t>- получено 100 дополнительных баллов.</w:t>
      </w:r>
    </w:p>
    <w:p w:rsidR="001559DE" w:rsidRDefault="00D66AB8"/>
    <w:sectPr w:rsidR="0015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54531"/>
    <w:multiLevelType w:val="multilevel"/>
    <w:tmpl w:val="5230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4A"/>
    <w:rsid w:val="002172DC"/>
    <w:rsid w:val="002C7738"/>
    <w:rsid w:val="003D42D8"/>
    <w:rsid w:val="0055724A"/>
    <w:rsid w:val="00634E26"/>
    <w:rsid w:val="00D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35B8"/>
  <w15:chartTrackingRefBased/>
  <w15:docId w15:val="{B9F7C17C-CC3D-4068-8287-5EE8589A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3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3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D42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3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osh-valerik.educhr.ru/index.php?component=download&amp;file=c16aa4ec5083c50d328b83c0f05a840e9338cedaf0b2a62116f319001929b5ce&amp;vie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2025-08-09T12:34:00Z</dcterms:created>
  <dcterms:modified xsi:type="dcterms:W3CDTF">2025-08-10T03:42:00Z</dcterms:modified>
</cp:coreProperties>
</file>